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6C" w:rsidRDefault="00C2356C" w:rsidP="00C2356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C2356C" w:rsidRDefault="00C2356C" w:rsidP="00C2356C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C2356C" w:rsidRDefault="00C2356C" w:rsidP="00C2356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C2356C" w:rsidRPr="00C2356C" w:rsidRDefault="00C2356C" w:rsidP="00C2356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356C" w:rsidRPr="00D55A52" w:rsidRDefault="00C2356C" w:rsidP="00C2356C">
      <w:pPr>
        <w:pStyle w:val="a3"/>
        <w:jc w:val="center"/>
        <w:rPr>
          <w:rFonts w:ascii="Perpetua" w:hAnsi="Perpetua" w:cs="Times New Roman"/>
          <w:b/>
          <w:sz w:val="56"/>
          <w:szCs w:val="56"/>
        </w:rPr>
      </w:pPr>
      <w:r w:rsidRPr="00D55A52">
        <w:rPr>
          <w:rFonts w:ascii="Cambria" w:hAnsi="Cambria" w:cs="Cambria"/>
          <w:b/>
          <w:sz w:val="56"/>
          <w:szCs w:val="56"/>
        </w:rPr>
        <w:t>Кон</w:t>
      </w:r>
      <w:r w:rsidR="00D55A52" w:rsidRPr="00D55A52">
        <w:rPr>
          <w:rFonts w:ascii="Cambria" w:hAnsi="Cambria" w:cs="Cambria"/>
          <w:b/>
          <w:sz w:val="56"/>
          <w:szCs w:val="56"/>
        </w:rPr>
        <w:t>сультация</w:t>
      </w:r>
      <w:r w:rsidR="00D55A52" w:rsidRPr="00D55A52">
        <w:rPr>
          <w:rFonts w:ascii="Perpetua" w:hAnsi="Perpetua" w:cs="Times New Roman"/>
          <w:b/>
          <w:sz w:val="56"/>
          <w:szCs w:val="56"/>
        </w:rPr>
        <w:t xml:space="preserve"> </w:t>
      </w:r>
      <w:r w:rsidR="00D55A52" w:rsidRPr="00D55A52">
        <w:rPr>
          <w:rFonts w:ascii="Cambria" w:hAnsi="Cambria" w:cs="Cambria"/>
          <w:b/>
          <w:sz w:val="56"/>
          <w:szCs w:val="56"/>
        </w:rPr>
        <w:t>для</w:t>
      </w:r>
      <w:r w:rsidR="00D55A52" w:rsidRPr="00D55A52">
        <w:rPr>
          <w:rFonts w:ascii="Perpetua" w:hAnsi="Perpetua" w:cs="Times New Roman"/>
          <w:b/>
          <w:sz w:val="56"/>
          <w:szCs w:val="56"/>
        </w:rPr>
        <w:t xml:space="preserve"> </w:t>
      </w:r>
      <w:r w:rsidR="00D55A52" w:rsidRPr="00D55A52">
        <w:rPr>
          <w:rFonts w:ascii="Cambria" w:hAnsi="Cambria" w:cs="Cambria"/>
          <w:b/>
          <w:sz w:val="56"/>
          <w:szCs w:val="56"/>
        </w:rPr>
        <w:t>родителей</w:t>
      </w:r>
      <w:r w:rsidR="00D55A52" w:rsidRPr="00D55A52">
        <w:rPr>
          <w:rFonts w:ascii="Perpetua" w:hAnsi="Perpetua" w:cs="Times New Roman"/>
          <w:b/>
          <w:sz w:val="56"/>
          <w:szCs w:val="56"/>
        </w:rPr>
        <w:t xml:space="preserve"> </w:t>
      </w:r>
      <w:r w:rsidR="00D55A52" w:rsidRPr="00D55A52">
        <w:rPr>
          <w:rFonts w:ascii="Cambria" w:hAnsi="Cambria" w:cs="Cambria"/>
          <w:b/>
          <w:sz w:val="56"/>
          <w:szCs w:val="56"/>
        </w:rPr>
        <w:t>на</w:t>
      </w:r>
      <w:r w:rsidR="00D55A52" w:rsidRPr="00D55A52">
        <w:rPr>
          <w:rFonts w:ascii="Perpetua" w:hAnsi="Perpetua" w:cs="Times New Roman"/>
          <w:b/>
          <w:sz w:val="56"/>
          <w:szCs w:val="56"/>
        </w:rPr>
        <w:t xml:space="preserve"> </w:t>
      </w:r>
      <w:r w:rsidR="00D55A52" w:rsidRPr="00D55A52">
        <w:rPr>
          <w:rFonts w:ascii="Cambria" w:hAnsi="Cambria" w:cs="Cambria"/>
          <w:b/>
          <w:sz w:val="56"/>
          <w:szCs w:val="56"/>
        </w:rPr>
        <w:t>тему</w:t>
      </w:r>
    </w:p>
    <w:p w:rsidR="004C1A98" w:rsidRPr="00D55A52" w:rsidRDefault="00C2356C" w:rsidP="00C2356C">
      <w:pPr>
        <w:pStyle w:val="a3"/>
        <w:jc w:val="center"/>
        <w:rPr>
          <w:rFonts w:ascii="Perpetua" w:hAnsi="Perpetua" w:cs="Times New Roman"/>
          <w:b/>
          <w:sz w:val="56"/>
          <w:szCs w:val="72"/>
        </w:rPr>
      </w:pPr>
      <w:r w:rsidRPr="00D55A52">
        <w:rPr>
          <w:rFonts w:ascii="Perpetua" w:hAnsi="Perpetua" w:cs="Times New Roman"/>
          <w:b/>
          <w:sz w:val="72"/>
          <w:szCs w:val="96"/>
        </w:rPr>
        <w:t>«</w:t>
      </w:r>
      <w:r w:rsidR="00413AE9">
        <w:rPr>
          <w:rFonts w:ascii="Cambria" w:hAnsi="Cambria" w:cs="Cambria"/>
          <w:b/>
          <w:sz w:val="72"/>
          <w:szCs w:val="96"/>
        </w:rPr>
        <w:t>Как вырастить личность</w:t>
      </w:r>
      <w:r w:rsidR="00D55A52" w:rsidRPr="00D55A52">
        <w:rPr>
          <w:rFonts w:ascii="Perpetua" w:hAnsi="Perpetua" w:cs="Times New Roman"/>
          <w:b/>
          <w:sz w:val="72"/>
          <w:szCs w:val="96"/>
        </w:rPr>
        <w:t>»</w:t>
      </w:r>
    </w:p>
    <w:p w:rsidR="00C2356C" w:rsidRDefault="00C2356C" w:rsidP="00C2356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56C" w:rsidRDefault="00413AE9" w:rsidP="00C2356C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13AE9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3992880" cy="3992880"/>
            <wp:effectExtent l="0" t="0" r="7620" b="7620"/>
            <wp:docPr id="1" name="Рисунок 1" descr="Детки ангелочки поют песенку хором…» — картинка создана в Шедевру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ки ангелочки поют песенку хором…» — картинка создана в Шедеврум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52" w:rsidRDefault="00D55A52" w:rsidP="00C2356C">
      <w:pPr>
        <w:pStyle w:val="a3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413AE9" w:rsidRDefault="00413AE9" w:rsidP="00C2356C">
      <w:pPr>
        <w:pStyle w:val="a3"/>
        <w:jc w:val="both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p w:rsidR="00413AE9" w:rsidRDefault="00413AE9" w:rsidP="00C2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lastRenderedPageBreak/>
        <w:t>Педагоги всё чаще говорят о том, что воспитание дошкольников требует гендерного подхода. Не все родители знают значение этого термина. Гендерное воспитание детей дошкольного возраста подразумевает учёт индивидуальных особенностей малышей в соответствии с их полом.</w:t>
      </w: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b/>
          <w:sz w:val="28"/>
          <w:szCs w:val="28"/>
        </w:rPr>
        <w:t>Гендерное воспитание</w:t>
      </w:r>
      <w:r w:rsidRPr="00413AE9">
        <w:rPr>
          <w:rFonts w:ascii="Times New Roman" w:hAnsi="Times New Roman" w:cs="Times New Roman"/>
          <w:sz w:val="28"/>
          <w:szCs w:val="28"/>
        </w:rPr>
        <w:t xml:space="preserve"> – одна из важнейших задач, стоящих перед родителями и воспитателями в детских садах. Малыши должны ассоциировать себя с конкретным полом. Гендерное воспитание детей дошкольного возраста дает следующие преимущества:</w:t>
      </w: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малыши начинают понимать, что принадлежат к тому или иному полу;</w:t>
      </w:r>
    </w:p>
    <w:p w:rsidR="00413AE9" w:rsidRDefault="00413AE9" w:rsidP="00413A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у крох формируется чувство толерантности по отношению к другим;</w:t>
      </w:r>
    </w:p>
    <w:p w:rsidR="00413AE9" w:rsidRPr="00413AE9" w:rsidRDefault="00413AE9" w:rsidP="00413A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малыши узнают о правилах поведения, которые характерны для представителей обоих полов, начинают следовать им.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E9">
        <w:rPr>
          <w:rFonts w:ascii="Times New Roman" w:hAnsi="Times New Roman" w:cs="Times New Roman"/>
          <w:b/>
          <w:sz w:val="28"/>
          <w:szCs w:val="28"/>
        </w:rPr>
        <w:t>Если у Вас дочка: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В воспитании малышки нужно определиться с итоговой целью этого процесса. Многие родители пытаются воплотить свои несбывшиеся мечты в реальность. Например, мама и папа хотели быть известными учеными или бизнесменами, но добиться этого они не смогли. Такие родители стремятся сделать свою малышку знаменитым человеком и прививают ей такие личностные качества, благодаря которым она могла бы добиться всего в жизни. И зря… Возможно, девочка достигнет всего того, о чём мечтали её родители, но вряд ли она будет счастливой в семейной жизни, а ведь это самое главное.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Если вы хотите вырастить из девочки заботливую и нежную женщину, хорошую хозяюшку и любящую мать, то придерживайтесь следующих правил: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внушайте малышке, что она неповторима и уникальна, ни в коем случае не занижайте её самооценку;</w:t>
      </w:r>
    </w:p>
    <w:p w:rsidR="00413AE9" w:rsidRDefault="00413AE9" w:rsidP="00413A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акцентируйте своё внимание на внешности девочки, восхищайтесь её красотой (желательно, чтобы лестные слова говорил отец, ведь благодаря этому девочка поймет, как должен вести себя настоящий мужчина);</w:t>
      </w:r>
    </w:p>
    <w:p w:rsidR="00413AE9" w:rsidRDefault="00413AE9" w:rsidP="00413A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привлекайте малышку к выполнению добрых дел, у ребенка сформируются такие личностные качества, как отзывчивость, трудолюбие, щедрость, жалостливость;</w:t>
      </w:r>
    </w:p>
    <w:p w:rsidR="00413AE9" w:rsidRDefault="00413AE9" w:rsidP="00413A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lastRenderedPageBreak/>
        <w:t>чаще разговаривайте с дочкой, делитесь секретами, подходящие темы для бесед: «Девочки – будущие мамы», «Девочки – маленькие принцессы», «Девочки – будущие хранительницы домашнего очага».</w:t>
      </w:r>
    </w:p>
    <w:p w:rsidR="00413AE9" w:rsidRPr="00413AE9" w:rsidRDefault="00413AE9" w:rsidP="00413AE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В воспитании девочек помогают сказки. Благодаря этим произведениям у детей формируется любовь к ближним. Сказки учат быть справедливыми, добрыми и послушными. Кроме этого, из них девочки могут почерпнуть образцы нравственного поведения.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Большое значение в гендерном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Гендерное воспитание детей дошкольного возраста может включать в себя следующие игры: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«Дом моды». Пусть девочка примеряет свои платья, сочетает вещи, красиво ходит по комнате, представляя себя на подиуме. Игра учит правильно подавать себя, способствует развитию творческих способностей и выработке правильной осанки, формирует чувство меры и вкус.</w:t>
      </w:r>
    </w:p>
    <w:p w:rsidR="00413AE9" w:rsidRDefault="00413AE9" w:rsidP="00413A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«Салон красоты». Мама и дочка могут посоревноваться в том, кто из них будет самой привлекательной. Игра формирует у девочки такие качества, как женственность, опрятность, вызывает желание быть красивой и постоянно следить за своим внешним видом.</w:t>
      </w:r>
    </w:p>
    <w:p w:rsidR="00413AE9" w:rsidRDefault="00413AE9" w:rsidP="00413A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«Маленькая хозяюшка». В этой игре маме стоит посоревноваться со своей дочкой в кулинарных способностях, знании рецептов, умении сервировать стол и принимать гостей.</w:t>
      </w:r>
    </w:p>
    <w:p w:rsidR="00413AE9" w:rsidRDefault="00413AE9" w:rsidP="00413A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Игры с куклами. Пусть девочка заботится о своей игрушке, одевает, лечит и кормит её. Подобные игры с куклами воспитывают чувства ответственности и сопереживания, развивают желание ухаживать и помогать людям, которые в этом нуждаются.</w:t>
      </w:r>
    </w:p>
    <w:p w:rsidR="00413AE9" w:rsidRPr="00413AE9" w:rsidRDefault="00413AE9" w:rsidP="00413AE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своей семье.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E9">
        <w:rPr>
          <w:rFonts w:ascii="Times New Roman" w:hAnsi="Times New Roman" w:cs="Times New Roman"/>
          <w:b/>
          <w:sz w:val="28"/>
          <w:szCs w:val="28"/>
        </w:rPr>
        <w:t>Если у Вас сын: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К сожалению, недостаточно кормить мальчика вкусными блюдами, одевать и обувать его.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Чтобы вырастить из ребенка настоящего мужчину, прислушайтесь к следующим рекомендациям:</w:t>
      </w:r>
    </w:p>
    <w:p w:rsidR="00413AE9" w:rsidRDefault="00413AE9" w:rsidP="00413A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 xml:space="preserve">давайте мальчику «серьезные» задания, хвалите его за любые достижения, поощряйте желание выполнять домашнюю работу (малыш </w:t>
      </w:r>
      <w:r w:rsidRPr="00413AE9">
        <w:rPr>
          <w:rFonts w:ascii="Times New Roman" w:hAnsi="Times New Roman" w:cs="Times New Roman"/>
          <w:sz w:val="28"/>
          <w:szCs w:val="28"/>
        </w:rPr>
        <w:lastRenderedPageBreak/>
        <w:t>будет чувствовать себя полноценным членом семьи, поймет, что в нём нуждаются близкие);</w:t>
      </w:r>
    </w:p>
    <w:p w:rsidR="00413AE9" w:rsidRDefault="00413AE9" w:rsidP="00413A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</w:t>
      </w:r>
    </w:p>
    <w:p w:rsidR="00413AE9" w:rsidRDefault="00413AE9" w:rsidP="00413A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чаще давайте сыну инициативу, поддерживайте его активность, ведь эта черта важна для всех мальчиков;</w:t>
      </w:r>
    </w:p>
    <w:p w:rsidR="00413AE9" w:rsidRDefault="00413AE9" w:rsidP="00413A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</w:t>
      </w:r>
    </w:p>
    <w:p w:rsidR="00413AE9" w:rsidRDefault="00413AE9" w:rsidP="00413A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разговаривайте с ребенком на важные темы, например, «Мальчики – маленькие рыцари», «Мальчики – будущие папы», «Мальчики – защитники детей, женщин и стариков», «Мальчики – юные умельцы»;</w:t>
      </w:r>
    </w:p>
    <w:p w:rsidR="00413AE9" w:rsidRDefault="00413AE9" w:rsidP="00413A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не взваливайте на детские плечи все домашние дела, не лишайте своего сына детства, не ругайте его за слезы.</w:t>
      </w:r>
    </w:p>
    <w:p w:rsidR="00413AE9" w:rsidRPr="00413AE9" w:rsidRDefault="00413AE9" w:rsidP="00413AE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Без игр при гендерном воспитании детей дошкольного возраста не обойтись. Именно такое времяпрепровождение способствует формированию положительных личностных качеств, учит тому, как нужно себя вести с противоположным полом.</w:t>
      </w:r>
    </w:p>
    <w:p w:rsid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Вот несколько полезных игр для мальчиков:</w:t>
      </w:r>
    </w:p>
    <w:p w:rsidR="00413AE9" w:rsidRPr="00413AE9" w:rsidRDefault="00413AE9" w:rsidP="00413A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AE9" w:rsidRDefault="00413AE9" w:rsidP="00413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«Автозавод». Пусть ребенок сделает большую машину, используя конструктор. Затем дайте ребенку «тяжелое» задание: перевезти детали в другое место, где изготавливают транспорт. Игра развивает творческое воображение, воспитывает положительное отношение к рабочим профессиям.</w:t>
      </w:r>
    </w:p>
    <w:p w:rsidR="00413AE9" w:rsidRDefault="00413AE9" w:rsidP="00413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«Рыцарский турнир». Посоревнуйтесь с ребенком в сноровке, ловкости, силе, смекалке, галантности, остроумии. Придумайте подходящие задания, например, прохождение по лабиринту, перетягивание каната, отгадывание головоломок и др.</w:t>
      </w:r>
    </w:p>
    <w:p w:rsidR="00413AE9" w:rsidRDefault="00413AE9" w:rsidP="00413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Инсценировка по сюжету произведения. Предложите ребенку сыграть какого-либо сказочного героя, имеющего положительные личностные качества (например, решительность, мужественность). Благодаря инсценировке мальчик поймет, как должен вести себя настоящий мужчина.</w:t>
      </w:r>
    </w:p>
    <w:p w:rsidR="00413AE9" w:rsidRPr="00413AE9" w:rsidRDefault="00413AE9" w:rsidP="00413AE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5A52" w:rsidRPr="00C2356C" w:rsidRDefault="00413AE9" w:rsidP="00C23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AE9">
        <w:rPr>
          <w:rFonts w:ascii="Times New Roman" w:hAnsi="Times New Roman" w:cs="Times New Roman"/>
          <w:sz w:val="28"/>
          <w:szCs w:val="28"/>
        </w:rPr>
        <w:t>Стоит отметить, что мальчиков и девочек нельзя воспитывать одинаково. Они по-разному чувствуют, переживают и воспринимают окружающий мир. Родители должны придерживаться гендерного воспитания детей дошкольного возраста. Благодаря такому подходу из девочек вырастают нежные, заботливые, понимающие женщины, способные утешить в трудные минуты, а из мальчиков – бесстрашные, сильные мужчины, которые могут справиться со всеми трудностями и защитить близких и нуждающихся людей в случае опасности.</w:t>
      </w:r>
    </w:p>
    <w:sectPr w:rsidR="00D55A52" w:rsidRPr="00C2356C" w:rsidSect="00413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inThickSmallGap" w:sz="36" w:space="24" w:color="FFCA21"/>
        <w:left w:val="thinThickSmallGap" w:sz="36" w:space="24" w:color="FFCA21"/>
        <w:bottom w:val="thickThinSmallGap" w:sz="36" w:space="24" w:color="FFCA21"/>
        <w:right w:val="thickThinSmallGap" w:sz="36" w:space="24" w:color="FFCA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AB" w:rsidRDefault="00C805AB" w:rsidP="00FA628D">
      <w:pPr>
        <w:spacing w:after="0" w:line="240" w:lineRule="auto"/>
      </w:pPr>
      <w:r>
        <w:separator/>
      </w:r>
    </w:p>
  </w:endnote>
  <w:endnote w:type="continuationSeparator" w:id="0">
    <w:p w:rsidR="00C805AB" w:rsidRDefault="00C805AB" w:rsidP="00FA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AB" w:rsidRDefault="00C805AB" w:rsidP="00FA628D">
      <w:pPr>
        <w:spacing w:after="0" w:line="240" w:lineRule="auto"/>
      </w:pPr>
      <w:r>
        <w:separator/>
      </w:r>
    </w:p>
  </w:footnote>
  <w:footnote w:type="continuationSeparator" w:id="0">
    <w:p w:rsidR="00C805AB" w:rsidRDefault="00C805AB" w:rsidP="00FA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8D" w:rsidRDefault="00FA62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BD7"/>
    <w:multiLevelType w:val="hybridMultilevel"/>
    <w:tmpl w:val="021AD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4FF"/>
    <w:multiLevelType w:val="hybridMultilevel"/>
    <w:tmpl w:val="B902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04B6"/>
    <w:multiLevelType w:val="hybridMultilevel"/>
    <w:tmpl w:val="B3F8C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4472"/>
    <w:multiLevelType w:val="hybridMultilevel"/>
    <w:tmpl w:val="31D2A8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4635"/>
    <w:multiLevelType w:val="hybridMultilevel"/>
    <w:tmpl w:val="4154B944"/>
    <w:lvl w:ilvl="0" w:tplc="5BCAE28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01BB7"/>
    <w:multiLevelType w:val="hybridMultilevel"/>
    <w:tmpl w:val="E44AB0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7213"/>
    <w:multiLevelType w:val="hybridMultilevel"/>
    <w:tmpl w:val="0F48797C"/>
    <w:lvl w:ilvl="0" w:tplc="5BCAE28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7D"/>
    <w:rsid w:val="00413AE9"/>
    <w:rsid w:val="004C1A98"/>
    <w:rsid w:val="00852FB7"/>
    <w:rsid w:val="00AD1DAC"/>
    <w:rsid w:val="00B36599"/>
    <w:rsid w:val="00C2356C"/>
    <w:rsid w:val="00C805AB"/>
    <w:rsid w:val="00CD7605"/>
    <w:rsid w:val="00D55A52"/>
    <w:rsid w:val="00FA628D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4DBF"/>
  <w15:chartTrackingRefBased/>
  <w15:docId w15:val="{0D94529E-0BD6-44F9-BF22-8262BB13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56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28D"/>
  </w:style>
  <w:style w:type="paragraph" w:styleId="a6">
    <w:name w:val="footer"/>
    <w:basedOn w:val="a"/>
    <w:link w:val="a7"/>
    <w:uiPriority w:val="99"/>
    <w:unhideWhenUsed/>
    <w:rsid w:val="00FA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ое мероприятие">
  <a:themeElements>
    <a:clrScheme name="Главное мероприятие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ое мероприятие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AA732-E761-4BFC-AE95-C12FCDD0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Дечонки</cp:lastModifiedBy>
  <cp:revision>3</cp:revision>
  <dcterms:created xsi:type="dcterms:W3CDTF">2024-10-22T17:50:00Z</dcterms:created>
  <dcterms:modified xsi:type="dcterms:W3CDTF">2024-10-22T18:04:00Z</dcterms:modified>
</cp:coreProperties>
</file>