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6377" w:rsidRDefault="00E82D1C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26377" w:rsidRDefault="00E82D1C">
      <w:pPr>
        <w:pStyle w:val="1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№75 «Светлячок»</w:t>
      </w: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2C7C7E" w:rsidRDefault="00E82D1C">
      <w:pPr>
        <w:pStyle w:val="1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Паспорт </w:t>
      </w:r>
    </w:p>
    <w:p w:rsidR="00B26377" w:rsidRDefault="00CF1AD5">
      <w:pPr>
        <w:pStyle w:val="1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</w:t>
      </w:r>
      <w:r w:rsidR="00813357">
        <w:rPr>
          <w:rFonts w:ascii="Times New Roman" w:hAnsi="Times New Roman" w:cs="Times New Roman"/>
          <w:b/>
          <w:sz w:val="44"/>
          <w:szCs w:val="44"/>
        </w:rPr>
        <w:t xml:space="preserve"> младшей группы «Ромашки</w:t>
      </w:r>
      <w:r w:rsidR="00E82D1C">
        <w:rPr>
          <w:rFonts w:ascii="Times New Roman" w:hAnsi="Times New Roman" w:cs="Times New Roman"/>
          <w:b/>
          <w:sz w:val="44"/>
          <w:szCs w:val="44"/>
        </w:rPr>
        <w:t>»</w:t>
      </w:r>
    </w:p>
    <w:p w:rsidR="00B26377" w:rsidRDefault="00CF1AD5">
      <w:pPr>
        <w:pStyle w:val="1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на 2023-2024</w:t>
      </w:r>
      <w:r w:rsidR="00E82D1C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114E20" w:rsidRDefault="00114E20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114E20" w:rsidRDefault="00114E20">
      <w:pPr>
        <w:pStyle w:val="12"/>
        <w:jc w:val="center"/>
        <w:rPr>
          <w:sz w:val="28"/>
          <w:szCs w:val="28"/>
        </w:rPr>
      </w:pPr>
    </w:p>
    <w:p w:rsidR="00114E20" w:rsidRDefault="00114E20">
      <w:pPr>
        <w:pStyle w:val="12"/>
        <w:jc w:val="center"/>
        <w:rPr>
          <w:sz w:val="28"/>
          <w:szCs w:val="28"/>
        </w:rPr>
      </w:pPr>
    </w:p>
    <w:p w:rsidR="00B26377" w:rsidRDefault="00E82D1C">
      <w:pPr>
        <w:pStyle w:val="1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Смоленск</w:t>
      </w:r>
    </w:p>
    <w:p w:rsidR="00B26377" w:rsidRPr="00995571" w:rsidRDefault="00E82D1C" w:rsidP="00995571">
      <w:pPr>
        <w:pStyle w:val="12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информация.</w:t>
      </w:r>
    </w:p>
    <w:p w:rsidR="00B26377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Учреждение: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«Детский сад № 75 «Светлячок» города Смоленска.</w:t>
      </w:r>
    </w:p>
    <w:p w:rsidR="00B26377" w:rsidRDefault="00B26377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6377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214018, Российская Федерация, Смоленская область, город Смоленск, улица Раевского дом 6-а.</w:t>
      </w:r>
    </w:p>
    <w:p w:rsidR="00B26377" w:rsidRDefault="00B26377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377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График работы:</w:t>
      </w:r>
      <w:r>
        <w:rPr>
          <w:rFonts w:ascii="Times New Roman" w:hAnsi="Times New Roman" w:cs="Times New Roman"/>
          <w:sz w:val="28"/>
          <w:szCs w:val="28"/>
        </w:rPr>
        <w:t xml:space="preserve"> группа работает в режиме 5-дневной рабочей недели с двумя выходными: суббота, воскресенье. </w:t>
      </w:r>
    </w:p>
    <w:p w:rsidR="00B26377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 групп с 12-часовым пребыванием с 07.00 до</w:t>
      </w:r>
      <w:r w:rsidR="000C6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19.00</w:t>
      </w:r>
    </w:p>
    <w:p w:rsidR="00B26377" w:rsidRDefault="00B26377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377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11EE" w:rsidRPr="00C711EE">
        <w:rPr>
          <w:rFonts w:ascii="Times New Roman" w:hAnsi="Times New Roman" w:cs="Times New Roman"/>
          <w:sz w:val="28"/>
          <w:szCs w:val="28"/>
        </w:rPr>
        <w:t>18 человек, из них мальчиков - 8</w:t>
      </w:r>
      <w:r w:rsidR="000C6B25" w:rsidRPr="00C711EE">
        <w:rPr>
          <w:rFonts w:ascii="Times New Roman" w:hAnsi="Times New Roman" w:cs="Times New Roman"/>
          <w:sz w:val="28"/>
          <w:szCs w:val="28"/>
        </w:rPr>
        <w:t>, девочек – 1</w:t>
      </w:r>
      <w:r w:rsidR="00C711EE" w:rsidRPr="00C711EE">
        <w:rPr>
          <w:rFonts w:ascii="Times New Roman" w:hAnsi="Times New Roman" w:cs="Times New Roman"/>
          <w:sz w:val="28"/>
          <w:szCs w:val="28"/>
        </w:rPr>
        <w:t>0</w:t>
      </w:r>
      <w:r w:rsidRPr="00C711EE">
        <w:rPr>
          <w:rFonts w:ascii="Times New Roman" w:hAnsi="Times New Roman" w:cs="Times New Roman"/>
          <w:sz w:val="28"/>
          <w:szCs w:val="28"/>
        </w:rPr>
        <w:t>.</w:t>
      </w:r>
    </w:p>
    <w:p w:rsidR="00B26377" w:rsidRDefault="00B26377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B25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</w:t>
      </w:r>
      <w:r w:rsidR="000C6B2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B6446" w:rsidRPr="00AB6446" w:rsidRDefault="00AB6446" w:rsidP="00AB6446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6446">
        <w:rPr>
          <w:rFonts w:ascii="Times New Roman" w:hAnsi="Times New Roman" w:cs="Times New Roman"/>
          <w:sz w:val="28"/>
          <w:szCs w:val="28"/>
          <w:u w:val="single"/>
        </w:rPr>
        <w:t>Киселева Ольга Валерьевна</w:t>
      </w:r>
    </w:p>
    <w:p w:rsidR="00AB6446" w:rsidRPr="00AB6446" w:rsidRDefault="00AB6446" w:rsidP="00AB6446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46">
        <w:rPr>
          <w:rFonts w:ascii="Times New Roman" w:hAnsi="Times New Roman" w:cs="Times New Roman"/>
          <w:sz w:val="28"/>
          <w:szCs w:val="28"/>
        </w:rPr>
        <w:t xml:space="preserve"> Дата рождения: 13.10.1993 Сведения об образовании:</w:t>
      </w:r>
    </w:p>
    <w:p w:rsidR="00AB6446" w:rsidRPr="00AB6446" w:rsidRDefault="00AB6446" w:rsidP="00AB6446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46">
        <w:rPr>
          <w:rFonts w:ascii="Times New Roman" w:hAnsi="Times New Roman" w:cs="Times New Roman"/>
          <w:sz w:val="28"/>
          <w:szCs w:val="28"/>
        </w:rPr>
        <w:t>Уровень образования: Среднее специальное. ОГБОУ CПO Смоленс</w:t>
      </w:r>
      <w:r w:rsidR="00C72E0D">
        <w:rPr>
          <w:rFonts w:ascii="Times New Roman" w:hAnsi="Times New Roman" w:cs="Times New Roman"/>
          <w:sz w:val="28"/>
          <w:szCs w:val="28"/>
        </w:rPr>
        <w:t>кий педагогический колледж; Высш</w:t>
      </w:r>
      <w:r w:rsidR="00C72E0D" w:rsidRPr="00AB6446">
        <w:rPr>
          <w:rFonts w:ascii="Times New Roman" w:hAnsi="Times New Roman" w:cs="Times New Roman"/>
          <w:sz w:val="28"/>
          <w:szCs w:val="28"/>
        </w:rPr>
        <w:t>ее</w:t>
      </w:r>
      <w:r w:rsidRPr="00AB6446">
        <w:rPr>
          <w:rFonts w:ascii="Times New Roman" w:hAnsi="Times New Roman" w:cs="Times New Roman"/>
          <w:sz w:val="28"/>
          <w:szCs w:val="28"/>
        </w:rPr>
        <w:t xml:space="preserve"> психолого-педагогическое о</w:t>
      </w:r>
      <w:r w:rsidR="00C72E0D">
        <w:rPr>
          <w:rFonts w:ascii="Times New Roman" w:hAnsi="Times New Roman" w:cs="Times New Roman"/>
          <w:sz w:val="28"/>
          <w:szCs w:val="28"/>
        </w:rPr>
        <w:t>бразование ФГБОУ BПO «Смоленский</w:t>
      </w:r>
      <w:r w:rsidRPr="00AB6446">
        <w:rPr>
          <w:rFonts w:ascii="Times New Roman" w:hAnsi="Times New Roman" w:cs="Times New Roman"/>
          <w:sz w:val="28"/>
          <w:szCs w:val="28"/>
        </w:rPr>
        <w:t xml:space="preserve"> госуда</w:t>
      </w:r>
      <w:bookmarkStart w:id="0" w:name="_GoBack"/>
      <w:bookmarkEnd w:id="0"/>
      <w:r w:rsidRPr="00AB6446">
        <w:rPr>
          <w:rFonts w:ascii="Times New Roman" w:hAnsi="Times New Roman" w:cs="Times New Roman"/>
          <w:sz w:val="28"/>
          <w:szCs w:val="28"/>
        </w:rPr>
        <w:t>рственный университет»</w:t>
      </w:r>
    </w:p>
    <w:p w:rsidR="00AB6446" w:rsidRPr="00AB6446" w:rsidRDefault="00AB6446" w:rsidP="00AB6446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46">
        <w:rPr>
          <w:rFonts w:ascii="Times New Roman" w:hAnsi="Times New Roman" w:cs="Times New Roman"/>
          <w:sz w:val="28"/>
          <w:szCs w:val="28"/>
        </w:rPr>
        <w:t>Стаж работы:</w:t>
      </w:r>
    </w:p>
    <w:p w:rsidR="00AB6446" w:rsidRPr="00AB6446" w:rsidRDefault="00FE1693" w:rsidP="00AB6446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общий п</w:t>
      </w:r>
      <w:r w:rsidR="00C72E0D">
        <w:rPr>
          <w:rFonts w:ascii="Times New Roman" w:hAnsi="Times New Roman" w:cs="Times New Roman"/>
          <w:sz w:val="28"/>
          <w:szCs w:val="28"/>
        </w:rPr>
        <w:t>едагогический — 9 лет</w:t>
      </w:r>
    </w:p>
    <w:p w:rsidR="00AB6446" w:rsidRPr="00AB6446" w:rsidRDefault="00AB6446" w:rsidP="00AB6446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46">
        <w:rPr>
          <w:rFonts w:ascii="Times New Roman" w:hAnsi="Times New Roman" w:cs="Times New Roman"/>
          <w:sz w:val="28"/>
          <w:szCs w:val="28"/>
        </w:rPr>
        <w:t>6) стаж работы п</w:t>
      </w:r>
      <w:r w:rsidR="00C72E0D">
        <w:rPr>
          <w:rFonts w:ascii="Times New Roman" w:hAnsi="Times New Roman" w:cs="Times New Roman"/>
          <w:sz w:val="28"/>
          <w:szCs w:val="28"/>
        </w:rPr>
        <w:t>о специальности (в ДОУ) — 9 лет</w:t>
      </w:r>
    </w:p>
    <w:p w:rsidR="000C6B25" w:rsidRDefault="00AB6446" w:rsidP="00AB6446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46">
        <w:rPr>
          <w:rFonts w:ascii="Times New Roman" w:hAnsi="Times New Roman" w:cs="Times New Roman"/>
          <w:sz w:val="28"/>
          <w:szCs w:val="28"/>
        </w:rPr>
        <w:t>Квалификационная категория: Первая кв</w:t>
      </w:r>
      <w:r>
        <w:rPr>
          <w:rFonts w:ascii="Times New Roman" w:hAnsi="Times New Roman" w:cs="Times New Roman"/>
          <w:sz w:val="28"/>
          <w:szCs w:val="28"/>
        </w:rPr>
        <w:t xml:space="preserve">алификационная категория Приказ </w:t>
      </w:r>
      <w:r w:rsidRPr="00AB6446">
        <w:rPr>
          <w:rFonts w:ascii="Times New Roman" w:hAnsi="Times New Roman" w:cs="Times New Roman"/>
          <w:sz w:val="28"/>
          <w:szCs w:val="28"/>
        </w:rPr>
        <w:t>№ 539-ОД от 08.06.2021г.</w:t>
      </w:r>
    </w:p>
    <w:p w:rsidR="00AB6446" w:rsidRPr="00AB6446" w:rsidRDefault="00AB6446" w:rsidP="00AB6446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446" w:rsidRDefault="00AB6446" w:rsidP="00AB6446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B6446">
        <w:rPr>
          <w:rFonts w:ascii="Times New Roman" w:hAnsi="Times New Roman" w:cs="Times New Roman"/>
          <w:sz w:val="28"/>
          <w:szCs w:val="28"/>
          <w:u w:val="single"/>
        </w:rPr>
        <w:t>Пернай</w:t>
      </w:r>
      <w:proofErr w:type="spellEnd"/>
      <w:r w:rsidRPr="00AB6446">
        <w:rPr>
          <w:rFonts w:ascii="Times New Roman" w:hAnsi="Times New Roman" w:cs="Times New Roman"/>
          <w:sz w:val="28"/>
          <w:szCs w:val="28"/>
          <w:u w:val="single"/>
        </w:rPr>
        <w:t xml:space="preserve"> Светлана Михайловна </w:t>
      </w:r>
    </w:p>
    <w:p w:rsidR="00AB6446" w:rsidRPr="00AB6446" w:rsidRDefault="00AB6446" w:rsidP="00AB6446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46">
        <w:rPr>
          <w:rFonts w:ascii="Times New Roman" w:hAnsi="Times New Roman" w:cs="Times New Roman"/>
          <w:sz w:val="28"/>
          <w:szCs w:val="28"/>
        </w:rPr>
        <w:t>Дата рождения: 20.05. 1969 Сведения об образовании:</w:t>
      </w:r>
    </w:p>
    <w:p w:rsidR="00AB6446" w:rsidRPr="00AB6446" w:rsidRDefault="00AB6446" w:rsidP="00AB6446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46">
        <w:rPr>
          <w:rFonts w:ascii="Times New Roman" w:hAnsi="Times New Roman" w:cs="Times New Roman"/>
          <w:sz w:val="28"/>
          <w:szCs w:val="28"/>
        </w:rPr>
        <w:t>Уровень образования: Квалификация - воспитатель дошкольных учреждений Специальность - воспитание в дошкольных учреждениях</w:t>
      </w:r>
    </w:p>
    <w:p w:rsidR="00AB6446" w:rsidRPr="00AB6446" w:rsidRDefault="00AB6446" w:rsidP="00AB6446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46">
        <w:rPr>
          <w:rFonts w:ascii="Times New Roman" w:hAnsi="Times New Roman" w:cs="Times New Roman"/>
          <w:sz w:val="28"/>
          <w:szCs w:val="28"/>
        </w:rPr>
        <w:t>Стаж работы:</w:t>
      </w:r>
    </w:p>
    <w:p w:rsidR="00AB6446" w:rsidRPr="00AB6446" w:rsidRDefault="00C72E0D" w:rsidP="00AB6446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общий педагогический — 13</w:t>
      </w:r>
      <w:r w:rsidR="00AB6446" w:rsidRPr="00AB6446">
        <w:rPr>
          <w:rFonts w:ascii="Times New Roman" w:hAnsi="Times New Roman" w:cs="Times New Roman"/>
          <w:sz w:val="28"/>
          <w:szCs w:val="28"/>
        </w:rPr>
        <w:t>,2</w:t>
      </w:r>
    </w:p>
    <w:p w:rsidR="00AB6446" w:rsidRPr="00AB6446" w:rsidRDefault="00AB6446" w:rsidP="00AB6446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46">
        <w:rPr>
          <w:rFonts w:ascii="Times New Roman" w:hAnsi="Times New Roman" w:cs="Times New Roman"/>
          <w:sz w:val="28"/>
          <w:szCs w:val="28"/>
        </w:rPr>
        <w:t>6) стаж работы по специальности — 1</w:t>
      </w:r>
      <w:r w:rsidR="00C72E0D">
        <w:rPr>
          <w:rFonts w:ascii="Times New Roman" w:hAnsi="Times New Roman" w:cs="Times New Roman"/>
          <w:sz w:val="28"/>
          <w:szCs w:val="28"/>
        </w:rPr>
        <w:t>3</w:t>
      </w:r>
      <w:r w:rsidRPr="00AB6446">
        <w:rPr>
          <w:rFonts w:ascii="Times New Roman" w:hAnsi="Times New Roman" w:cs="Times New Roman"/>
          <w:sz w:val="28"/>
          <w:szCs w:val="28"/>
        </w:rPr>
        <w:t>,2</w:t>
      </w:r>
    </w:p>
    <w:p w:rsidR="00B26377" w:rsidRPr="00AB6446" w:rsidRDefault="00AB6446" w:rsidP="00AB6446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46">
        <w:rPr>
          <w:rFonts w:ascii="Times New Roman" w:hAnsi="Times New Roman" w:cs="Times New Roman"/>
          <w:sz w:val="28"/>
          <w:szCs w:val="28"/>
        </w:rPr>
        <w:t>Квалификационная категория: Первая квалификационная категория Приказ № 1041 от 11.12.2019 г.</w:t>
      </w:r>
    </w:p>
    <w:p w:rsidR="00AB6446" w:rsidRPr="00AB6446" w:rsidRDefault="00AB6446" w:rsidP="00AB6446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95571" w:rsidRDefault="00E82D1C" w:rsidP="00995571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Младший  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5571" w:rsidRPr="00995571">
        <w:rPr>
          <w:rFonts w:ascii="Times New Roman" w:hAnsi="Times New Roman" w:cs="Times New Roman"/>
          <w:sz w:val="28"/>
          <w:szCs w:val="28"/>
        </w:rPr>
        <w:t xml:space="preserve">Сергеева Светлана Владимировна </w:t>
      </w:r>
    </w:p>
    <w:p w:rsidR="00995571" w:rsidRPr="00995571" w:rsidRDefault="00995571" w:rsidP="00995571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571">
        <w:rPr>
          <w:rFonts w:ascii="Times New Roman" w:hAnsi="Times New Roman" w:cs="Times New Roman"/>
          <w:sz w:val="28"/>
          <w:szCs w:val="28"/>
        </w:rPr>
        <w:t>Дата рождения: 01.08.1963</w:t>
      </w:r>
    </w:p>
    <w:p w:rsidR="00995571" w:rsidRDefault="00995571" w:rsidP="00995571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571">
        <w:rPr>
          <w:rFonts w:ascii="Times New Roman" w:hAnsi="Times New Roman" w:cs="Times New Roman"/>
          <w:sz w:val="28"/>
          <w:szCs w:val="28"/>
        </w:rPr>
        <w:t xml:space="preserve">Сведения об образовании: высшее. Педагогический университет им. </w:t>
      </w:r>
      <w:proofErr w:type="spellStart"/>
      <w:r w:rsidRPr="00995571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</w:p>
    <w:p w:rsidR="00995571" w:rsidRDefault="002E3640" w:rsidP="00995571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 – </w:t>
      </w:r>
      <w:r w:rsidR="00995571" w:rsidRPr="00995571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995571" w:rsidRPr="00995571" w:rsidRDefault="00995571" w:rsidP="00995571">
      <w:pPr>
        <w:pStyle w:val="1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571">
        <w:rPr>
          <w:rFonts w:ascii="Times New Roman" w:hAnsi="Times New Roman" w:cs="Times New Roman"/>
          <w:sz w:val="28"/>
          <w:szCs w:val="28"/>
        </w:rPr>
        <w:t>Стаж работы: 35 лет</w:t>
      </w:r>
    </w:p>
    <w:p w:rsidR="00B26377" w:rsidRDefault="00995571" w:rsidP="00995571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571">
        <w:rPr>
          <w:rFonts w:ascii="Times New Roman" w:hAnsi="Times New Roman" w:cs="Times New Roman"/>
          <w:sz w:val="28"/>
          <w:szCs w:val="28"/>
        </w:rPr>
        <w:t>на рабочем месте (в ДОУ) 4 года.</w:t>
      </w:r>
    </w:p>
    <w:p w:rsidR="004421B7" w:rsidRDefault="00256FC6" w:rsidP="00C72E0D">
      <w:pPr>
        <w:suppressAutoHyphens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72E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421B7">
        <w:rPr>
          <w:rFonts w:ascii="Times New Roman" w:hAnsi="Times New Roman" w:cs="Times New Roman"/>
          <w:b/>
          <w:sz w:val="28"/>
          <w:szCs w:val="28"/>
        </w:rPr>
        <w:t>Материально-технический раздел</w:t>
      </w:r>
    </w:p>
    <w:p w:rsidR="004421B7" w:rsidRDefault="004421B7" w:rsidP="004421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раздевалке имеются детские шкафчики для одежды 26 штук, шкаф для одежды персонала, стенды: информационный для родителей, наши работы, меню, поздравляем, уголок здоровья, 2 </w:t>
      </w:r>
      <w:proofErr w:type="spellStart"/>
      <w:r>
        <w:rPr>
          <w:rFonts w:ascii="Times New Roman" w:hAnsi="Times New Roman" w:cs="Times New Roman"/>
          <w:sz w:val="28"/>
        </w:rPr>
        <w:t>банкетки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421B7" w:rsidRDefault="004421B7" w:rsidP="004421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групповой комнате имеется 1 шкаф для хранения методической литературы и дидактического материала, стол воспитателя, 2 стула для взрослых, доска магнитная малая, стол-тумба для хранения игрушек, тумба для хранения изобразительных материалов, шкаф с выдвижной тумбой для уголка познавательной деятельности, 7 детских столов, 26 стульев, 3 стеллажа для игровых зон, стол для воды, 2 ковра, 2 малых стеллажа для игрушек.</w:t>
      </w:r>
    </w:p>
    <w:p w:rsidR="004421B7" w:rsidRDefault="004421B7" w:rsidP="004421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умывальной имеется 27 ячеек для детских полотенец, три детских умывальника, умывальник для взрослых, 4 зеркала, 2 унитаза, поддон с душевой насадкой, металлический шкаф для хранения уборочного инвентаря.</w:t>
      </w:r>
    </w:p>
    <w:p w:rsidR="004421B7" w:rsidRDefault="004421B7" w:rsidP="004421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помещении так же имеется два тамбура, в одном из которых шкаф для хранения уборочного инвентаря для уборки группового помещения и раздевалки.</w:t>
      </w:r>
    </w:p>
    <w:p w:rsidR="004421B7" w:rsidRDefault="004421B7" w:rsidP="004421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буфетной имеется две раковины для мытья посуды, водонагреватель, шкаф для посуды, посуда, столовые приборы, стол.</w:t>
      </w:r>
    </w:p>
    <w:p w:rsidR="004421B7" w:rsidRPr="00ED144D" w:rsidRDefault="004421B7" w:rsidP="004421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Групповая комната разделена на</w:t>
      </w:r>
      <w:r w:rsidRPr="00ED144D">
        <w:rPr>
          <w:sz w:val="28"/>
          <w:szCs w:val="28"/>
        </w:rPr>
        <w:t xml:space="preserve"> </w:t>
      </w:r>
      <w:r w:rsidRPr="00ED144D">
        <w:rPr>
          <w:rFonts w:ascii="Times New Roman" w:hAnsi="Times New Roman" w:cs="Times New Roman"/>
          <w:sz w:val="28"/>
        </w:rPr>
        <w:t>игровые зоны:</w:t>
      </w:r>
    </w:p>
    <w:p w:rsidR="004421B7" w:rsidRPr="00ED144D" w:rsidRDefault="004421B7" w:rsidP="004421B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D144D">
        <w:rPr>
          <w:rFonts w:ascii="Times New Roman" w:hAnsi="Times New Roman" w:cs="Times New Roman"/>
          <w:sz w:val="28"/>
        </w:rPr>
        <w:t xml:space="preserve">Уголок </w:t>
      </w:r>
      <w:proofErr w:type="spellStart"/>
      <w:r w:rsidRPr="00ED144D">
        <w:rPr>
          <w:rFonts w:ascii="Times New Roman" w:hAnsi="Times New Roman" w:cs="Times New Roman"/>
          <w:sz w:val="28"/>
        </w:rPr>
        <w:t>изодеятельности</w:t>
      </w:r>
      <w:proofErr w:type="spellEnd"/>
      <w:r w:rsidRPr="00ED144D">
        <w:rPr>
          <w:rFonts w:ascii="Times New Roman" w:hAnsi="Times New Roman" w:cs="Times New Roman"/>
          <w:sz w:val="28"/>
        </w:rPr>
        <w:t>: карандаши, восковые мелки, бумага для свободного творчества, пластилин, дощечки, раскраски.</w:t>
      </w:r>
    </w:p>
    <w:p w:rsidR="004421B7" w:rsidRPr="00ED144D" w:rsidRDefault="004421B7" w:rsidP="004421B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Уголок познавательно</w:t>
      </w:r>
      <w:r w:rsidRPr="00ED144D">
        <w:rPr>
          <w:rFonts w:ascii="Times New Roman" w:hAnsi="Times New Roman" w:cs="Times New Roman"/>
          <w:sz w:val="28"/>
        </w:rPr>
        <w:t xml:space="preserve">-исследовательской деятельности: </w:t>
      </w:r>
      <w:r w:rsidR="009362B6">
        <w:rPr>
          <w:rFonts w:ascii="Times New Roman" w:hAnsi="Times New Roman" w:cs="Times New Roman"/>
          <w:sz w:val="28"/>
        </w:rPr>
        <w:t xml:space="preserve">стенд «Уголок природы», </w:t>
      </w:r>
      <w:r>
        <w:rPr>
          <w:rFonts w:ascii="Times New Roman" w:hAnsi="Times New Roman" w:cs="Times New Roman"/>
          <w:sz w:val="28"/>
        </w:rPr>
        <w:t>образцы круп, тканей, бумаги; кинетический песок с формочками, модели животных разных климатических зон.</w:t>
      </w:r>
    </w:p>
    <w:p w:rsidR="004421B7" w:rsidRPr="00ED144D" w:rsidRDefault="004421B7" w:rsidP="004421B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D144D">
        <w:rPr>
          <w:rFonts w:ascii="Times New Roman" w:hAnsi="Times New Roman" w:cs="Times New Roman"/>
          <w:sz w:val="28"/>
        </w:rPr>
        <w:t xml:space="preserve">Настольные развивающие игры, конструкторы типа </w:t>
      </w:r>
      <w:proofErr w:type="spellStart"/>
      <w:r w:rsidRPr="00ED144D">
        <w:rPr>
          <w:rFonts w:ascii="Times New Roman" w:hAnsi="Times New Roman" w:cs="Times New Roman"/>
          <w:sz w:val="28"/>
        </w:rPr>
        <w:t>Лего</w:t>
      </w:r>
      <w:proofErr w:type="spellEnd"/>
      <w:r w:rsidRPr="00ED144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деревянные, мозаики, </w:t>
      </w:r>
      <w:proofErr w:type="spellStart"/>
      <w:r>
        <w:rPr>
          <w:rFonts w:ascii="Times New Roman" w:hAnsi="Times New Roman" w:cs="Times New Roman"/>
          <w:sz w:val="28"/>
        </w:rPr>
        <w:t>пазлы</w:t>
      </w:r>
      <w:proofErr w:type="spellEnd"/>
      <w:r>
        <w:rPr>
          <w:rFonts w:ascii="Times New Roman" w:hAnsi="Times New Roman" w:cs="Times New Roman"/>
          <w:sz w:val="28"/>
        </w:rPr>
        <w:t>, лото.</w:t>
      </w:r>
    </w:p>
    <w:p w:rsidR="004421B7" w:rsidRPr="00ED144D" w:rsidRDefault="004421B7" w:rsidP="004421B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D144D">
        <w:rPr>
          <w:rFonts w:ascii="Times New Roman" w:hAnsi="Times New Roman" w:cs="Times New Roman"/>
          <w:sz w:val="28"/>
        </w:rPr>
        <w:t>Уголок ПДД: макет дороги, дорожные знаки, машинки разных размеров.</w:t>
      </w:r>
    </w:p>
    <w:p w:rsidR="004421B7" w:rsidRPr="00ED144D" w:rsidRDefault="004421B7" w:rsidP="004421B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D144D">
        <w:rPr>
          <w:rFonts w:ascii="Times New Roman" w:hAnsi="Times New Roman" w:cs="Times New Roman"/>
          <w:sz w:val="28"/>
        </w:rPr>
        <w:t>Уголок музыкального творчества: ксилофон, бубен, маракасы</w:t>
      </w:r>
      <w:r w:rsidR="009362B6">
        <w:rPr>
          <w:rFonts w:ascii="Times New Roman" w:hAnsi="Times New Roman" w:cs="Times New Roman"/>
          <w:sz w:val="28"/>
        </w:rPr>
        <w:t>, барабан, дудочки.</w:t>
      </w:r>
    </w:p>
    <w:p w:rsidR="004421B7" w:rsidRPr="00ED144D" w:rsidRDefault="004421B7" w:rsidP="004421B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D144D">
        <w:rPr>
          <w:rFonts w:ascii="Times New Roman" w:hAnsi="Times New Roman" w:cs="Times New Roman"/>
          <w:sz w:val="28"/>
        </w:rPr>
        <w:t>Уголок театрализованной деятельности: шапочки – маски, куклы бибабо, театр деревянной игрушки.</w:t>
      </w:r>
    </w:p>
    <w:p w:rsidR="004421B7" w:rsidRDefault="004421B7" w:rsidP="004421B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Уголок сюжетно-</w:t>
      </w:r>
      <w:r w:rsidRPr="00ED144D">
        <w:rPr>
          <w:rFonts w:ascii="Times New Roman" w:hAnsi="Times New Roman" w:cs="Times New Roman"/>
          <w:sz w:val="28"/>
        </w:rPr>
        <w:t>ролевых игр: «Магазин»,</w:t>
      </w:r>
      <w:r w:rsidR="009362B6">
        <w:rPr>
          <w:rFonts w:ascii="Times New Roman" w:hAnsi="Times New Roman" w:cs="Times New Roman"/>
          <w:sz w:val="28"/>
        </w:rPr>
        <w:t xml:space="preserve"> «Больница»</w:t>
      </w:r>
      <w:r>
        <w:rPr>
          <w:rFonts w:ascii="Times New Roman" w:hAnsi="Times New Roman" w:cs="Times New Roman"/>
          <w:sz w:val="28"/>
        </w:rPr>
        <w:t>, «Строители», «Семья»</w:t>
      </w:r>
      <w:r w:rsidRPr="00ED144D">
        <w:rPr>
          <w:rFonts w:ascii="Times New Roman" w:hAnsi="Times New Roman" w:cs="Times New Roman"/>
          <w:sz w:val="28"/>
        </w:rPr>
        <w:t>, набор посуды.</w:t>
      </w:r>
    </w:p>
    <w:p w:rsidR="009362B6" w:rsidRDefault="009362B6" w:rsidP="009362B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Уголок физической культуры: корзина для мячей, 10 надувных мячей, </w:t>
      </w:r>
      <w:proofErr w:type="spellStart"/>
      <w:r>
        <w:rPr>
          <w:rFonts w:ascii="Times New Roman" w:hAnsi="Times New Roman" w:cs="Times New Roman"/>
          <w:sz w:val="28"/>
        </w:rPr>
        <w:t>фитбол</w:t>
      </w:r>
      <w:proofErr w:type="spellEnd"/>
      <w:r>
        <w:rPr>
          <w:rFonts w:ascii="Times New Roman" w:hAnsi="Times New Roman" w:cs="Times New Roman"/>
          <w:sz w:val="28"/>
        </w:rPr>
        <w:t xml:space="preserve">, набор кеглей, 8 султанчиков, 28 платочков, 20 малых мячей, 20 мешочков для метания, маски для подвижных игр, обруч, 56 ленточек, </w:t>
      </w:r>
      <w:r>
        <w:rPr>
          <w:rFonts w:ascii="Times New Roman" w:hAnsi="Times New Roman" w:cs="Times New Roman"/>
          <w:sz w:val="28"/>
        </w:rPr>
        <w:lastRenderedPageBreak/>
        <w:t xml:space="preserve">2 мата, 5 деревянных </w:t>
      </w:r>
      <w:proofErr w:type="spellStart"/>
      <w:r>
        <w:rPr>
          <w:rFonts w:ascii="Times New Roman" w:hAnsi="Times New Roman" w:cs="Times New Roman"/>
          <w:sz w:val="28"/>
        </w:rPr>
        <w:t>массажеров</w:t>
      </w:r>
      <w:proofErr w:type="spellEnd"/>
      <w:r>
        <w:rPr>
          <w:rFonts w:ascii="Times New Roman" w:hAnsi="Times New Roman" w:cs="Times New Roman"/>
          <w:sz w:val="28"/>
        </w:rPr>
        <w:t xml:space="preserve"> для стоп, дорожка здоровья, 2 дуги для </w:t>
      </w:r>
      <w:proofErr w:type="spellStart"/>
      <w:r>
        <w:rPr>
          <w:rFonts w:ascii="Times New Roman" w:hAnsi="Times New Roman" w:cs="Times New Roman"/>
          <w:sz w:val="28"/>
        </w:rPr>
        <w:t>подлезания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362B6" w:rsidRDefault="009362B6" w:rsidP="009362B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Уголок сказок: сказки по возрасту детей, рассказы о природе для младших дошкольников.</w:t>
      </w:r>
    </w:p>
    <w:p w:rsidR="009362B6" w:rsidRPr="00E527AC" w:rsidRDefault="009362B6" w:rsidP="009362B6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</w:p>
    <w:p w:rsidR="00B26377" w:rsidRDefault="00B26377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tLeast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307" w:rsidRDefault="000A4307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tLeast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307" w:rsidRDefault="000A4307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tLeast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2B6" w:rsidRDefault="009362B6">
      <w:pPr>
        <w:suppressAutoHyphens w:val="0"/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4"/>
        </w:rPr>
      </w:pPr>
      <w:r>
        <w:rPr>
          <w:rFonts w:ascii="Times New Roman" w:hAnsi="Times New Roman" w:cs="Times New Roman"/>
          <w:b/>
          <w:kern w:val="0"/>
          <w:sz w:val="28"/>
          <w:szCs w:val="24"/>
        </w:rPr>
        <w:br w:type="page"/>
      </w:r>
    </w:p>
    <w:p w:rsidR="009362B6" w:rsidRDefault="009362B6" w:rsidP="009362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4"/>
        </w:rPr>
      </w:pPr>
      <w:r>
        <w:rPr>
          <w:rFonts w:ascii="Times New Roman" w:hAnsi="Times New Roman" w:cs="Times New Roman"/>
          <w:b/>
          <w:kern w:val="0"/>
          <w:sz w:val="28"/>
          <w:szCs w:val="24"/>
        </w:rPr>
        <w:lastRenderedPageBreak/>
        <w:t>Перечень методической литературы</w:t>
      </w:r>
    </w:p>
    <w:p w:rsidR="009362B6" w:rsidRDefault="009362B6" w:rsidP="009362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362B6" w:rsidTr="00B82523">
        <w:trPr>
          <w:trHeight w:val="6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B82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Федеральная образовательная программа дошкольного образования (ФОП ДО), 2022 г.</w:t>
            </w:r>
          </w:p>
        </w:tc>
      </w:tr>
      <w:tr w:rsidR="009362B6" w:rsidTr="009362B6">
        <w:trPr>
          <w:trHeight w:val="34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Беседы о правилах пожарной безопасности Шорыгина Т.А.</w:t>
            </w:r>
          </w:p>
        </w:tc>
      </w:tr>
      <w:tr w:rsidR="009362B6" w:rsidTr="009362B6">
        <w:trPr>
          <w:trHeight w:val="3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Беседы о хорошем и плохом поведении Шорыгина Т.А.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Формирование основ безопасности у дошкольников Белая  К.Ю.: Мозаика-Синтез 2014г.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Знакомим дошкольников с правилами дорожного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Саулина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Т.Ф. «Мозаика-Синтез» 2014г.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 w:rsidP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Изобразительная деятельность в детском саду Вторая младшая группа. Комарова Т.С.: «Мозаика – Синтез» 2014г.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 w:rsidP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Рисование с детьми 3-4 лет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Конспекты занятий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Д. Н.: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«Мозаика – Синтез» 2014г.</w:t>
            </w:r>
          </w:p>
        </w:tc>
      </w:tr>
      <w:tr w:rsidR="009362B6" w:rsidTr="009362B6">
        <w:trPr>
          <w:trHeight w:val="34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Лепка с детьми 3-4 лет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Конспекты занятий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Д. Н.: «Мозаика – Синтез» 2014г.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 w:rsidP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Аппликация с детьми 3-4 лет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Конспекты занятий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Д. Н.: «Мозаика – Синтез» 2014г.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 w:rsidP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деятельность в детском саду. Вторая младшая группа Планирование, конспекты занятий Лыкова И.А.</w:t>
            </w:r>
          </w:p>
        </w:tc>
      </w:tr>
      <w:tr w:rsidR="009362B6" w:rsidTr="009362B6">
        <w:trPr>
          <w:trHeight w:val="3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Сборник подвижных игр /Автор - составитель Э.Я.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Степаненкова</w:t>
            </w:r>
            <w:proofErr w:type="spellEnd"/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Оздоровительная гимнастика: Комплексы упражнений для детей 3-7 лет.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9362B6" w:rsidTr="009362B6">
        <w:trPr>
          <w:trHeight w:val="34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 w:rsidP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Физическая культура в детском саду. Вторая младшая группа.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Л. И.</w:t>
            </w:r>
          </w:p>
        </w:tc>
      </w:tr>
      <w:tr w:rsidR="009362B6" w:rsidTr="009362B6">
        <w:trPr>
          <w:trHeight w:val="3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Иванова А.И. Сезонные наблюдения в детском саду. Программы ДОУ «Сфера» 2014г</w:t>
            </w:r>
          </w:p>
        </w:tc>
      </w:tr>
      <w:tr w:rsidR="009362B6" w:rsidTr="009362B6">
        <w:trPr>
          <w:trHeight w:val="34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Ознакомление с природой в детском саду. Вторая младшая группа.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О.А. 2014г.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Ознакомление с предметным и социальным окружением. Вторая младшая группа.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О.В. 2014г.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 w:rsidP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Помараева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И.А.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В.А. Формирование математических представлений Вторая младшая группа 3-4 года  «Мозаика – Синтез» 2014г.</w:t>
            </w:r>
          </w:p>
        </w:tc>
      </w:tr>
      <w:tr w:rsidR="009362B6" w:rsidTr="009362B6">
        <w:trPr>
          <w:trHeight w:val="3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 w:rsidP="009212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Развитие речи для детей </w:t>
            </w:r>
            <w:r w:rsidR="00921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3-5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лет. Программа. Конспекты занятий 2-е изд.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Придумай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слово.Речевые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игры и упражнения для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дошк.Кн.для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восп.ДС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родителей.Ушакова</w:t>
            </w:r>
            <w:proofErr w:type="spellEnd"/>
          </w:p>
        </w:tc>
      </w:tr>
      <w:tr w:rsidR="009362B6" w:rsidTr="009362B6">
        <w:trPr>
          <w:trHeight w:val="3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Развитие речи в детском саду: </w:t>
            </w:r>
            <w:r w:rsidR="00921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Вторая младшая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группа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9362B6" w:rsidTr="009362B6">
        <w:trPr>
          <w:trHeight w:val="34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212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Хрестоматия для чтения детям  3-4</w:t>
            </w:r>
            <w:r w:rsidR="009362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лет в детском саду и дома</w:t>
            </w:r>
          </w:p>
        </w:tc>
      </w:tr>
    </w:tbl>
    <w:p w:rsidR="009362B6" w:rsidRDefault="009362B6" w:rsidP="009362B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0A4307" w:rsidRDefault="000A4307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tLeast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A4307">
      <w:pgSz w:w="11906" w:h="16838"/>
      <w:pgMar w:top="1134" w:right="850" w:bottom="1134" w:left="1701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05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572F954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7AB38A4"/>
    <w:multiLevelType w:val="hybridMultilevel"/>
    <w:tmpl w:val="47388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1E"/>
    <w:rsid w:val="00045043"/>
    <w:rsid w:val="000A4307"/>
    <w:rsid w:val="000C6B25"/>
    <w:rsid w:val="00114E20"/>
    <w:rsid w:val="00252A0D"/>
    <w:rsid w:val="00256FC6"/>
    <w:rsid w:val="002C7C7E"/>
    <w:rsid w:val="002E3640"/>
    <w:rsid w:val="00310A0A"/>
    <w:rsid w:val="00357491"/>
    <w:rsid w:val="00363115"/>
    <w:rsid w:val="00414EE8"/>
    <w:rsid w:val="004421B7"/>
    <w:rsid w:val="004864B5"/>
    <w:rsid w:val="0049782E"/>
    <w:rsid w:val="00727F05"/>
    <w:rsid w:val="007A1C33"/>
    <w:rsid w:val="007D25EB"/>
    <w:rsid w:val="00813357"/>
    <w:rsid w:val="00882E3F"/>
    <w:rsid w:val="009212AE"/>
    <w:rsid w:val="009362B6"/>
    <w:rsid w:val="0096247B"/>
    <w:rsid w:val="00986528"/>
    <w:rsid w:val="00994631"/>
    <w:rsid w:val="00995571"/>
    <w:rsid w:val="009D3EAF"/>
    <w:rsid w:val="00A1451E"/>
    <w:rsid w:val="00A14CBD"/>
    <w:rsid w:val="00AB6446"/>
    <w:rsid w:val="00B26377"/>
    <w:rsid w:val="00B82523"/>
    <w:rsid w:val="00C536F8"/>
    <w:rsid w:val="00C711EE"/>
    <w:rsid w:val="00C72E0D"/>
    <w:rsid w:val="00CF1AD5"/>
    <w:rsid w:val="00D15BC8"/>
    <w:rsid w:val="00DA7404"/>
    <w:rsid w:val="00DA76BC"/>
    <w:rsid w:val="00E527AC"/>
    <w:rsid w:val="00E82D1C"/>
    <w:rsid w:val="00ED144D"/>
    <w:rsid w:val="00F14443"/>
    <w:rsid w:val="00F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05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 w:cs="Tahoma"/>
      <w:sz w:val="16"/>
      <w:szCs w:val="16"/>
    </w:rPr>
  </w:style>
  <w:style w:type="character" w:styleId="a4">
    <w:name w:val="Emphasis"/>
    <w:qFormat/>
    <w:rPr>
      <w:i/>
      <w:iCs/>
    </w:rPr>
  </w:style>
  <w:style w:type="character" w:styleId="a5">
    <w:name w:val="Strong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Без интервала1"/>
    <w:pPr>
      <w:suppressAutoHyphens/>
    </w:pPr>
    <w:rPr>
      <w:rFonts w:ascii="Calibri" w:eastAsia="Calibri" w:hAnsi="Calibri" w:cs="font205"/>
      <w:kern w:val="1"/>
      <w:sz w:val="22"/>
      <w:szCs w:val="22"/>
      <w:lang w:eastAsia="en-US"/>
    </w:rPr>
  </w:style>
  <w:style w:type="paragraph" w:customStyle="1" w:styleId="13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table" w:styleId="ae">
    <w:name w:val="Table Grid"/>
    <w:basedOn w:val="a1"/>
    <w:uiPriority w:val="59"/>
    <w:rsid w:val="00CF1A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05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 w:cs="Tahoma"/>
      <w:sz w:val="16"/>
      <w:szCs w:val="16"/>
    </w:rPr>
  </w:style>
  <w:style w:type="character" w:styleId="a4">
    <w:name w:val="Emphasis"/>
    <w:qFormat/>
    <w:rPr>
      <w:i/>
      <w:iCs/>
    </w:rPr>
  </w:style>
  <w:style w:type="character" w:styleId="a5">
    <w:name w:val="Strong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Без интервала1"/>
    <w:pPr>
      <w:suppressAutoHyphens/>
    </w:pPr>
    <w:rPr>
      <w:rFonts w:ascii="Calibri" w:eastAsia="Calibri" w:hAnsi="Calibri" w:cs="font205"/>
      <w:kern w:val="1"/>
      <w:sz w:val="22"/>
      <w:szCs w:val="22"/>
      <w:lang w:eastAsia="en-US"/>
    </w:rPr>
  </w:style>
  <w:style w:type="paragraph" w:customStyle="1" w:styleId="13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table" w:styleId="ae">
    <w:name w:val="Table Grid"/>
    <w:basedOn w:val="a1"/>
    <w:uiPriority w:val="59"/>
    <w:rsid w:val="00CF1A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Егорова</cp:lastModifiedBy>
  <cp:revision>13</cp:revision>
  <cp:lastPrinted>1900-12-31T21:00:00Z</cp:lastPrinted>
  <dcterms:created xsi:type="dcterms:W3CDTF">2022-07-16T08:39:00Z</dcterms:created>
  <dcterms:modified xsi:type="dcterms:W3CDTF">2023-09-10T18:31:00Z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