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0" w:rsidRPr="008F126A" w:rsidRDefault="008F126A" w:rsidP="008F1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F126A">
        <w:rPr>
          <w:rFonts w:ascii="Times New Roman" w:hAnsi="Times New Roman" w:cs="Times New Roman"/>
          <w:b/>
          <w:bCs/>
          <w:sz w:val="32"/>
          <w:szCs w:val="32"/>
        </w:rPr>
        <w:t>ВАЖНО ЗНАТЬ</w:t>
      </w:r>
      <w:proofErr w:type="gramStart"/>
      <w:r w:rsidRPr="008F126A">
        <w:rPr>
          <w:rFonts w:ascii="Times New Roman" w:hAnsi="Times New Roman" w:cs="Times New Roman"/>
          <w:b/>
          <w:bCs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!!</w:t>
      </w:r>
    </w:p>
    <w:p w:rsidR="00D40175" w:rsidRPr="00CD24A0" w:rsidRDefault="00DF2B49" w:rsidP="00D40175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545965" cy="3202064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1F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Чтобы не стать жертвой фальшивомонетчиков, необходимо обращать внимание на изображения и защитные знаки на купюрах. </w:t>
      </w:r>
      <w:r w:rsidR="00B617A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Особенно на пятитысячных купюрах, потому что их чаще всего подделывают. </w:t>
      </w:r>
    </w:p>
    <w:p w:rsidR="00A0086C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у себя фальшивых денежных купюр, </w:t>
      </w:r>
      <w:r w:rsidR="00A0086C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не стоит пытаться ей где-нибудь расплатиться, чтобы от нее избавиться, поскольку в таком случае, вы становитесь соучастником в сбыте фальшивых денежных средств.  </w:t>
      </w:r>
    </w:p>
    <w:p w:rsidR="00E33C8E" w:rsidRDefault="007D641F" w:rsidP="008F12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попалась поддельная денежная купюра, то </w:t>
      </w:r>
      <w:r w:rsidR="00DD6A6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обратиться в полицию с заявлением о выявлении фальшивых денег</w:t>
      </w:r>
      <w:r w:rsidR="00B000C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9D4FA8" w:rsidRDefault="009D4FA8" w:rsidP="00D401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ahnschrift SemiBold Condensed" w:eastAsiaTheme="majorEastAsia" w:hAnsi="Bahnschrift SemiBold Condensed" w:cstheme="majorBidi"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F88864C" wp14:editId="7394E97F">
            <wp:simplePos x="0" y="0"/>
            <wp:positionH relativeFrom="column">
              <wp:posOffset>1985010</wp:posOffset>
            </wp:positionH>
            <wp:positionV relativeFrom="paragraph">
              <wp:posOffset>125095</wp:posOffset>
            </wp:positionV>
            <wp:extent cx="78840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FA8" w:rsidRDefault="009D4FA8" w:rsidP="009D4FA8"/>
    <w:p w:rsidR="009D4FA8" w:rsidRDefault="009D4FA8" w:rsidP="009D4FA8"/>
    <w:p w:rsidR="00F347EB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EDC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F347EB">
        <w:rPr>
          <w:rFonts w:ascii="Times New Roman" w:hAnsi="Times New Roman" w:cs="Times New Roman"/>
          <w:b/>
          <w:sz w:val="36"/>
          <w:szCs w:val="36"/>
        </w:rPr>
        <w:t>Промышленного района</w:t>
      </w:r>
    </w:p>
    <w:p w:rsidR="009D4FA8" w:rsidRPr="00FD4EDC" w:rsidRDefault="00F347EB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Смоленска</w:t>
      </w:r>
      <w:r w:rsidR="009D4FA8" w:rsidRPr="00FD4E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4FA8" w:rsidRDefault="009D4FA8" w:rsidP="009D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FA8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A8" w:rsidRDefault="00995CFC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7372" cy="2486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82" cy="25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A8" w:rsidRPr="00CB3B6D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CB3B6D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:rsid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 xml:space="preserve">«Ответственность за совершение преступлений, связанных с изготовлением, хранением, перевозкой </w:t>
      </w:r>
    </w:p>
    <w:p w:rsidR="009D4FA8" w:rsidRP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>или сбытом поддельных денег и ценных бумаг»</w:t>
      </w: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354" w:rsidRDefault="00CE2354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86C" w:rsidRDefault="00A0086C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FA8" w:rsidRPr="00FD4EDC" w:rsidRDefault="009D4FA8" w:rsidP="00826B4A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826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DD72CD" w:rsidRPr="00D40175" w:rsidRDefault="00DD72CD" w:rsidP="00DD7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Фальшивомонетничество</w:t>
      </w:r>
      <w:r w:rsidRPr="00D40175">
        <w:rPr>
          <w:rFonts w:ascii="Times New Roman" w:hAnsi="Times New Roman" w:cs="Times New Roman"/>
          <w:b/>
          <w:bCs/>
          <w:sz w:val="24"/>
          <w:szCs w:val="24"/>
        </w:rPr>
        <w:t xml:space="preserve"> - изготовление с целью выпуска в обращение или сбыт в виде промысла поддельной металлической монеты, денежных знаков, государственных ценных бумаг.</w:t>
      </w:r>
    </w:p>
    <w:p w:rsidR="00DD72CD" w:rsidRPr="00CD24A0" w:rsidRDefault="00DD72CD" w:rsidP="00DD72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54D2CEE" wp14:editId="6CC1707D">
            <wp:extent cx="4547870" cy="26479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0A" w:rsidRPr="00B000C2" w:rsidRDefault="0016780A" w:rsidP="001678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Так, в ст. 29 Федерального закона от 10.07.2002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86-ФЗ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"О Центральном банке Российской Федерации (Банке России)" банковскими билетами названы банкноты Банка России, являющиеся, наравне с монетами Банка России, единственным законным средством наличного платежа на территории РФ. 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10.12.2003 </w:t>
      </w:r>
      <w:r w:rsidR="00B9146D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173-ФЗ "О валютном регулировании и валютном контроле" дает понятие валюты РФ - денежные знаки в виде банкнот и монеты Банка России, находящиеся в обращении в качестве законного средства наличного платежа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на территории РФ, а также изымаемые либо изъятые из обращения,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>но подлежащие обмену указанные денежные знаки.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Уголовное законодательство предусматривает ответственность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за изготовление в целях сбыта поддельных банковских билетов Центрального банка РФ, металлической монеты, государственных ценных бумаг или других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валюте РФ либо иностранной валюты или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иностранной валюте, а равно их хранение, перевозку в целях сбыта и сбыт по ст. 186 УК РФ. </w:t>
      </w:r>
    </w:p>
    <w:p w:rsidR="00DF2B49" w:rsidRDefault="0031344D" w:rsidP="00167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47870" cy="2512695"/>
            <wp:effectExtent l="0" t="0" r="508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11" w:rsidRPr="00B000C2" w:rsidRDefault="00584A11" w:rsidP="00584A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>Санкцией статьи предусмотрено наказание в виде лишения свобод</w:t>
      </w:r>
      <w:r w:rsidR="00B000C2">
        <w:rPr>
          <w:rFonts w:ascii="Times New Roman" w:hAnsi="Times New Roman" w:cs="Times New Roman"/>
          <w:bCs/>
          <w:sz w:val="24"/>
          <w:szCs w:val="24"/>
        </w:rPr>
        <w:t>ы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на срок до восьми лет со штрафом в размере до одного миллиона рублей, а в случае совершения фальшивомонетчества в крупном размере - до двенадцати лет лишения свободы со штрафом в размере до одного миллиона рублей. </w:t>
      </w:r>
    </w:p>
    <w:p w:rsidR="009D4FA8" w:rsidRDefault="00584A11" w:rsidP="00584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A1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наказания по данной статье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A11">
        <w:rPr>
          <w:rFonts w:ascii="Times New Roman" w:hAnsi="Times New Roman" w:cs="Times New Roman"/>
          <w:b/>
          <w:bCs/>
          <w:sz w:val="24"/>
          <w:szCs w:val="24"/>
        </w:rPr>
        <w:t>15 лет лишения свободы со штрафом в размере до одного миллиона рублей.</w:t>
      </w:r>
    </w:p>
    <w:sectPr w:rsidR="009D4FA8" w:rsidSect="009D4FA8">
      <w:pgSz w:w="16838" w:h="11906" w:orient="landscape"/>
      <w:pgMar w:top="1135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61"/>
    <w:rsid w:val="00013614"/>
    <w:rsid w:val="000552F5"/>
    <w:rsid w:val="0016780A"/>
    <w:rsid w:val="001D42E2"/>
    <w:rsid w:val="00203AE0"/>
    <w:rsid w:val="00232D61"/>
    <w:rsid w:val="0031344D"/>
    <w:rsid w:val="00446276"/>
    <w:rsid w:val="004D211C"/>
    <w:rsid w:val="00526D0E"/>
    <w:rsid w:val="00584A11"/>
    <w:rsid w:val="007D641F"/>
    <w:rsid w:val="007E0BB1"/>
    <w:rsid w:val="00826B4A"/>
    <w:rsid w:val="008F126A"/>
    <w:rsid w:val="00995CFC"/>
    <w:rsid w:val="009A6986"/>
    <w:rsid w:val="009D4FA8"/>
    <w:rsid w:val="00A0086C"/>
    <w:rsid w:val="00A6434B"/>
    <w:rsid w:val="00A72029"/>
    <w:rsid w:val="00A72A55"/>
    <w:rsid w:val="00B000C2"/>
    <w:rsid w:val="00B41F43"/>
    <w:rsid w:val="00B617A2"/>
    <w:rsid w:val="00B9146D"/>
    <w:rsid w:val="00C6327E"/>
    <w:rsid w:val="00CB3B6D"/>
    <w:rsid w:val="00CB6539"/>
    <w:rsid w:val="00CD1922"/>
    <w:rsid w:val="00CD24A0"/>
    <w:rsid w:val="00CE2354"/>
    <w:rsid w:val="00D30FBA"/>
    <w:rsid w:val="00D40175"/>
    <w:rsid w:val="00D64A10"/>
    <w:rsid w:val="00DD6A6E"/>
    <w:rsid w:val="00DD72CD"/>
    <w:rsid w:val="00DF2B49"/>
    <w:rsid w:val="00E33C8E"/>
    <w:rsid w:val="00E5226C"/>
    <w:rsid w:val="00E65FDF"/>
    <w:rsid w:val="00E6603C"/>
    <w:rsid w:val="00E85BB0"/>
    <w:rsid w:val="00EE796E"/>
    <w:rsid w:val="00F347EB"/>
    <w:rsid w:val="00F564A0"/>
    <w:rsid w:val="00FA24FE"/>
    <w:rsid w:val="00FD3B9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2025-06-30T07:46:00Z</cp:lastPrinted>
  <dcterms:created xsi:type="dcterms:W3CDTF">2025-06-30T08:03:00Z</dcterms:created>
  <dcterms:modified xsi:type="dcterms:W3CDTF">2025-06-30T08:03:00Z</dcterms:modified>
</cp:coreProperties>
</file>