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дополнительного образования</w:t>
      </w:r>
    </w:p>
    <w:p w:rsidR="00243A7C" w:rsidRP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познавательной направленности</w:t>
      </w:r>
    </w:p>
    <w:p w:rsid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A7C">
        <w:rPr>
          <w:rFonts w:ascii="Times New Roman" w:eastAsia="Times New Roman" w:hAnsi="Times New Roman"/>
          <w:sz w:val="28"/>
          <w:szCs w:val="28"/>
          <w:lang w:eastAsia="ru-RU"/>
        </w:rPr>
        <w:t>«Грамотейка»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1 год</w:t>
      </w:r>
    </w:p>
    <w:p w:rsid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2024-2025 учебный год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к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группа)</w:t>
      </w:r>
    </w:p>
    <w:p w:rsidR="00243A7C" w:rsidRDefault="00243A7C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воспитателем </w:t>
      </w:r>
      <w:proofErr w:type="spellStart"/>
      <w:r w:rsidR="003430FE">
        <w:rPr>
          <w:rFonts w:ascii="Times New Roman" w:eastAsia="Times New Roman" w:hAnsi="Times New Roman"/>
          <w:sz w:val="28"/>
          <w:szCs w:val="28"/>
          <w:lang w:eastAsia="ru-RU"/>
        </w:rPr>
        <w:t>Клинковской</w:t>
      </w:r>
      <w:proofErr w:type="spellEnd"/>
      <w:r w:rsidR="003430FE">
        <w:rPr>
          <w:rFonts w:ascii="Times New Roman" w:eastAsia="Times New Roman" w:hAnsi="Times New Roman"/>
          <w:sz w:val="28"/>
          <w:szCs w:val="28"/>
          <w:lang w:eastAsia="ru-RU"/>
        </w:rPr>
        <w:t xml:space="preserve"> О.Ю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26130" w:rsidRDefault="00526130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130" w:rsidRDefault="00526130" w:rsidP="00243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учебной, а не игровой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речи ребенка – эта главная и приоритетная задача педагогов, работающих с детьми дошкольного возраста.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— один из важнейших видов речевой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деятельности, в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которой входит способность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воспринимать информацию, понимать информацию записанную (передаваемую) тем или иным способом, воспроизводить её.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Овладение навыками чтения становится одним из основных, базисных моментов образования, т.к. является частью процесса речевого развития. Оно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способствует формированию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навыков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языкового анализа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синтеза, обогащению словарного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запаса, усвоению грамматических категорий, развитию связной речи.  Чтение выступает одним </w:t>
      </w:r>
      <w:proofErr w:type="gram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  способов</w:t>
      </w:r>
      <w:proofErr w:type="gram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получения информации и возможности использовать её.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Необходимость обучения чтению в старшем дошкольном возрасте </w:t>
      </w:r>
      <w:proofErr w:type="gram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способствует  успешной</w:t>
      </w:r>
      <w:proofErr w:type="gram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адаптации ребёнка к новым условиям обучения в школе. От уровня </w:t>
      </w:r>
      <w:proofErr w:type="spell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навыков </w:t>
      </w:r>
      <w:proofErr w:type="gram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осознанного  чтения</w:t>
      </w:r>
      <w:proofErr w:type="gram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зависит успешность обучения в школе.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526130"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Актуальность программы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hAnsi="Times New Roman"/>
          <w:sz w:val="28"/>
          <w:szCs w:val="28"/>
        </w:rPr>
        <w:t>Актуальность введения этой программы прежде всего, в том, чтобы обеспечить плавный безболезненный приход в школу современного дошкольника в связи с высокими требованиями современного образования, полной занятостью родителей на работе, психическими и физическими особенностями современных детей.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по подготовке к обучению чтению реализует идеи развивающего образования непрерывно и преемственно от дошкольного этапа до поступления в общеобразовательную школу и предназначена для работы с детьми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 6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7 лет в дошкольном образовательном учреждении.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 подготовке к обучению грамоте предн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азначена для работы с детьми с 6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 7 лет в дошкольном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образовательном учреждении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Она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обеспечивает целостность педагогического процесса на протяжении 2-х лет. в программе соблюдается преемственность не только с последующим обучением, но и с предыдущим. Методы обучения, используемые в работе, соответствуют возрастным особенностям ребенка и не дублируют основную образовательную программу детского сада и школы. 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программы 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данном этапе обучения ставится задача обучить детей читать и писать. Программа предполагает обучение </w:t>
      </w:r>
      <w:proofErr w:type="spell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весѐлым</w:t>
      </w:r>
      <w:proofErr w:type="spell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интересным и помогает детям незаметно для себя овладевать задачами дошкольного обучения. Кроме того, на каждом этапе решается задача подготовки руки </w:t>
      </w:r>
      <w:proofErr w:type="spellStart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ребѐнка</w:t>
      </w:r>
      <w:proofErr w:type="spellEnd"/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письму на уровне возрастных особенностей и включает в себя: – развитие основных движений (упражнения для рук, ног, туловища); – развитие мелкой моторики (упражнения для пальцев и кистей рук); – формирование графических навыков.</w:t>
      </w:r>
    </w:p>
    <w:p w:rsidR="00526130" w:rsidRPr="00526130" w:rsidRDefault="00526130" w:rsidP="00526130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13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Адресат программы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Программа ориентирована на детей 6-7 летнего возраста.</w:t>
      </w:r>
      <w:r w:rsidRPr="005261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дозирует объём образовательной нагрузки, не превышая допустимые санитарно-эпидемиологические правила и нормативы. По действующему СанПиН для детей возраста от 6 до 7 лет планируются занятия продолжительностью не более 25 – 30 минут (СанПиН 2.4.1.1249-03).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Курс позволяет вести подготовку детей к обучению чтению. В рамках каждого занятия определены различные виды детской деятельности, отражающие интеграцию образовательных областей</w:t>
      </w:r>
    </w:p>
    <w:p w:rsidR="00526130" w:rsidRPr="00526130" w:rsidRDefault="00526130" w:rsidP="00526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Срок освоения программы</w:t>
      </w:r>
      <w:r w:rsidRPr="00526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 учебный год (2024-2025 г)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Режим занятий</w:t>
      </w:r>
      <w:r w:rsidRPr="005261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Занятия проводятся 1 раз в неделю во второй половине дня и включают в себя: небольшую теоретическую часть, иллюстрированный наглядный материал, игровые, занимательные упражнения, упражнения для развития моторики, физкультминутки. </w:t>
      </w:r>
    </w:p>
    <w:p w:rsidR="00526130" w:rsidRPr="00526130" w:rsidRDefault="00526130" w:rsidP="00526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Учебный план  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14"/>
        <w:gridCol w:w="2249"/>
        <w:gridCol w:w="2297"/>
        <w:gridCol w:w="2083"/>
      </w:tblGrid>
      <w:tr w:rsidR="00526130" w:rsidRPr="00526130" w:rsidTr="00C92846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Подгруппа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 в неделю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 занятий в месяц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 занятий в год</w:t>
            </w:r>
          </w:p>
        </w:tc>
      </w:tr>
      <w:tr w:rsidR="00526130" w:rsidRPr="00526130" w:rsidTr="00C92846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(6-7лет)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26130" w:rsidRPr="00526130" w:rsidRDefault="00526130" w:rsidP="00526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1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</w:tr>
    </w:tbl>
    <w:p w:rsidR="00526130" w:rsidRPr="00526130" w:rsidRDefault="00526130" w:rsidP="00526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26130" w:rsidRPr="00526130" w:rsidRDefault="00526130" w:rsidP="00526130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6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–</w:t>
      </w: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осуществление комплексного подхода к речевому развитию детей и подготовки их к усвоению грамоты, слоговому чтению.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и развивать фонематического слуха;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владеть звуковой стороной речи – темпом, интонацией;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со слоговой структурой слова;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Формировать умение правильно строить предложение, использовать предлоги, распространять предложение, пользоваться конструкцией сложного предложения; 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пересказывать, составлять небольшие рассказы по картинкам, используя простые предложения;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словарный запас детей;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 графическим изображением буквы; 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Учить соотносить звук и букву;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производить звукобуквенный анализ слова;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Упражнять в аналитико-синтетической деятельности;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руки ребенка к письму;</w:t>
      </w:r>
    </w:p>
    <w:p w:rsidR="00526130" w:rsidRPr="00526130" w:rsidRDefault="00526130" w:rsidP="005261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Упражнять в печатании букв, слогов (по образцу).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526130" w:rsidRPr="00526130" w:rsidRDefault="00526130" w:rsidP="0052613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слуховое восприятие;</w:t>
      </w:r>
    </w:p>
    <w:p w:rsidR="00526130" w:rsidRPr="00526130" w:rsidRDefault="00526130" w:rsidP="0052613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графические навыки;</w:t>
      </w:r>
    </w:p>
    <w:p w:rsidR="00526130" w:rsidRPr="00526130" w:rsidRDefault="00526130" w:rsidP="0052613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 рук и укреплять мелкие мышцы руки;</w:t>
      </w:r>
    </w:p>
    <w:p w:rsidR="00526130" w:rsidRPr="00526130" w:rsidRDefault="00526130" w:rsidP="0052613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глазомер, четкую координацию руки.</w:t>
      </w:r>
    </w:p>
    <w:p w:rsidR="00526130" w:rsidRPr="00526130" w:rsidRDefault="00526130" w:rsidP="00526130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526130" w:rsidRPr="00526130" w:rsidRDefault="00526130" w:rsidP="00526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умение работать;</w:t>
      </w:r>
    </w:p>
    <w:p w:rsidR="00526130" w:rsidRPr="00526130" w:rsidRDefault="00526130" w:rsidP="00526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нравственные качества, а именно терпимость, доброжелательность по отношению к окружающим;</w:t>
      </w:r>
    </w:p>
    <w:p w:rsidR="00526130" w:rsidRPr="00526130" w:rsidRDefault="00526130" w:rsidP="00526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усидчивость; </w:t>
      </w:r>
    </w:p>
    <w:p w:rsidR="00526130" w:rsidRPr="00526130" w:rsidRDefault="00526130" w:rsidP="00526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1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способность к самостоятельному выполнению заданий.</w:t>
      </w:r>
    </w:p>
    <w:p w:rsidR="00526130" w:rsidRPr="00526130" w:rsidRDefault="00526130" w:rsidP="00526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130" w:rsidRPr="00526130" w:rsidRDefault="00526130" w:rsidP="00526130">
      <w:pPr>
        <w:shd w:val="clear" w:color="auto" w:fill="FFFFFF"/>
        <w:spacing w:after="113" w:line="18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6130">
        <w:rPr>
          <w:rFonts w:ascii="Times New Roman" w:hAnsi="Times New Roman"/>
          <w:b/>
          <w:sz w:val="28"/>
          <w:szCs w:val="28"/>
        </w:rPr>
        <w:t>Планируемые результаты освоения данной образовательной программы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b/>
          <w:sz w:val="28"/>
          <w:szCs w:val="28"/>
        </w:rPr>
        <w:t xml:space="preserve">     К концу учебного года</w:t>
      </w:r>
      <w:r w:rsidRPr="00526130">
        <w:rPr>
          <w:rFonts w:ascii="Times New Roman" w:hAnsi="Times New Roman"/>
          <w:sz w:val="28"/>
          <w:szCs w:val="28"/>
        </w:rPr>
        <w:t xml:space="preserve"> ребенок: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 - знает буквы русского алфавита;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 - пишет печатные буквы русского алфавита в клетке;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- понимает и использует в речи термины «звук» и «буква»; 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- определяет место звука в слове: в начале, в середине и в конце; 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- различает гласные, согласные, твердые и мягкие согласные, звонкие и глухие согласные звуки; 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- пользуется графическим обозначением звуков (гласные - красный квадрат, твердые согласные - синий квадрат, мягкие согласные - зеленый квадрат); 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>- умеет записывать слова условными обозначениями, буквами;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 xml:space="preserve"> -  имеет начальные навыки чтения по слогам;</w:t>
      </w:r>
    </w:p>
    <w:p w:rsidR="00526130" w:rsidRPr="00526130" w:rsidRDefault="00526130" w:rsidP="00526130">
      <w:pPr>
        <w:shd w:val="clear" w:color="auto" w:fill="FFFFFF"/>
        <w:spacing w:after="113" w:line="180" w:lineRule="atLeast"/>
        <w:textAlignment w:val="baseline"/>
        <w:rPr>
          <w:rFonts w:ascii="Times New Roman" w:hAnsi="Times New Roman"/>
          <w:sz w:val="28"/>
          <w:szCs w:val="28"/>
        </w:rPr>
      </w:pPr>
      <w:r w:rsidRPr="00526130">
        <w:rPr>
          <w:rFonts w:ascii="Times New Roman" w:hAnsi="Times New Roman"/>
          <w:sz w:val="28"/>
          <w:szCs w:val="28"/>
        </w:rPr>
        <w:t>- пишет слова, предложения условными обозначениями, буквами.</w:t>
      </w:r>
    </w:p>
    <w:p w:rsidR="00FC627B" w:rsidRDefault="00FC627B"/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2FF"/>
    <w:multiLevelType w:val="multilevel"/>
    <w:tmpl w:val="2B4C8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8441D"/>
    <w:multiLevelType w:val="multilevel"/>
    <w:tmpl w:val="90FA7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6566F"/>
    <w:multiLevelType w:val="multilevel"/>
    <w:tmpl w:val="6FB6F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E"/>
    <w:rsid w:val="00243A7C"/>
    <w:rsid w:val="002D4A1C"/>
    <w:rsid w:val="003430FE"/>
    <w:rsid w:val="00526130"/>
    <w:rsid w:val="00B7514E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7ED4"/>
  <w15:chartTrackingRefBased/>
  <w15:docId w15:val="{78874E6B-3674-4B5C-AB52-77FC8DD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2024-09-04T13:04:00Z</dcterms:created>
  <dcterms:modified xsi:type="dcterms:W3CDTF">2024-09-04T13:08:00Z</dcterms:modified>
</cp:coreProperties>
</file>